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00292" w14:textId="13B18514" w:rsidR="009D3158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 xml:space="preserve">RESOLUTION </w:t>
      </w:r>
      <w:r w:rsidR="009C7E3B" w:rsidRPr="009C7E3B">
        <w:rPr>
          <w:rFonts w:ascii="Arial" w:hAnsi="Arial" w:cs="Arial"/>
          <w:sz w:val="24"/>
          <w:szCs w:val="24"/>
        </w:rPr>
        <w:t xml:space="preserve">NO. </w:t>
      </w:r>
      <w:r w:rsidR="006A3161">
        <w:rPr>
          <w:rFonts w:ascii="Arial" w:hAnsi="Arial" w:cs="Arial"/>
          <w:sz w:val="24"/>
          <w:szCs w:val="24"/>
        </w:rPr>
        <w:t>4120</w:t>
      </w:r>
    </w:p>
    <w:p w14:paraId="634F6777" w14:textId="77777777" w:rsidR="009B0E73" w:rsidRPr="009C7E3B" w:rsidRDefault="009B0E73" w:rsidP="009C7E3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841248E" w14:textId="3B7B64CE" w:rsidR="009B0E73" w:rsidRPr="009C7E3B" w:rsidRDefault="009B0E73" w:rsidP="00556FA9">
      <w:pPr>
        <w:spacing w:after="0" w:line="240" w:lineRule="auto"/>
        <w:ind w:left="1440" w:right="1494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</w:rPr>
        <w:t>A RESOLUTION OF THE CITY OF MELBOURNE, BREVARD COUNTY, FL</w:t>
      </w:r>
      <w:r w:rsidR="001F6930">
        <w:rPr>
          <w:rFonts w:ascii="Arial" w:hAnsi="Arial" w:cs="Arial"/>
          <w:sz w:val="24"/>
          <w:szCs w:val="24"/>
        </w:rPr>
        <w:t>ORIDA, AMENDING RESOLUTION NO. 4</w:t>
      </w:r>
      <w:r w:rsidR="00281E9B">
        <w:rPr>
          <w:rFonts w:ascii="Arial" w:hAnsi="Arial" w:cs="Arial"/>
          <w:sz w:val="24"/>
          <w:szCs w:val="24"/>
        </w:rPr>
        <w:t>109</w:t>
      </w:r>
      <w:r w:rsidRPr="009C7E3B">
        <w:rPr>
          <w:rFonts w:ascii="Arial" w:hAnsi="Arial" w:cs="Arial"/>
          <w:sz w:val="24"/>
          <w:szCs w:val="24"/>
        </w:rPr>
        <w:t>;</w:t>
      </w:r>
      <w:r w:rsidR="009C7E3B">
        <w:rPr>
          <w:rFonts w:ascii="Arial" w:hAnsi="Arial" w:cs="Arial"/>
          <w:sz w:val="24"/>
          <w:szCs w:val="24"/>
        </w:rPr>
        <w:t xml:space="preserve"> </w:t>
      </w:r>
      <w:r w:rsidR="00556FA9">
        <w:rPr>
          <w:rFonts w:ascii="Arial" w:hAnsi="Arial" w:cs="Arial"/>
          <w:sz w:val="24"/>
          <w:szCs w:val="24"/>
        </w:rPr>
        <w:t xml:space="preserve">IMPLEMENTING BUDGET ADJUSTMENT </w:t>
      </w:r>
      <w:r w:rsidRPr="009C7E3B">
        <w:rPr>
          <w:rFonts w:ascii="Arial" w:hAnsi="Arial" w:cs="Arial"/>
          <w:sz w:val="24"/>
          <w:szCs w:val="24"/>
        </w:rPr>
        <w:t>RECOMMENDATIONS; PROVIDING AN EFFECTIVE DATE; AND PROVIDING FOR ADOPTION.</w:t>
      </w:r>
    </w:p>
    <w:p w14:paraId="7624641A" w14:textId="77777777" w:rsidR="009C7E3B" w:rsidRPr="009C7E3B" w:rsidRDefault="009C7E3B" w:rsidP="009C7E3B">
      <w:pPr>
        <w:spacing w:after="0" w:line="240" w:lineRule="auto"/>
        <w:ind w:left="1440" w:right="1440"/>
        <w:jc w:val="both"/>
        <w:rPr>
          <w:rFonts w:ascii="Arial" w:hAnsi="Arial" w:cs="Arial"/>
          <w:sz w:val="24"/>
          <w:szCs w:val="24"/>
        </w:rPr>
      </w:pPr>
    </w:p>
    <w:p w14:paraId="6D2137D9" w14:textId="5C75C839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on September </w:t>
      </w:r>
      <w:r w:rsidR="00F82758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7</w:t>
      </w:r>
      <w:r w:rsidRPr="009B0E73">
        <w:rPr>
          <w:rFonts w:ascii="Arial" w:hAnsi="Arial" w:cs="Arial"/>
          <w:sz w:val="24"/>
          <w:szCs w:val="24"/>
        </w:rPr>
        <w:t>, 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 w:rsidR="00AC7D3C">
        <w:rPr>
          <w:rFonts w:ascii="Arial" w:hAnsi="Arial" w:cs="Arial"/>
          <w:sz w:val="24"/>
          <w:szCs w:val="24"/>
        </w:rPr>
        <w:t xml:space="preserve">, the City of Melbourne </w:t>
      </w:r>
      <w:r w:rsidRPr="009B0E73">
        <w:rPr>
          <w:rFonts w:ascii="Arial" w:hAnsi="Arial" w:cs="Arial"/>
          <w:sz w:val="24"/>
          <w:szCs w:val="24"/>
        </w:rPr>
        <w:t xml:space="preserve">adopted Resolution No. </w:t>
      </w:r>
      <w:r w:rsidR="001F6930">
        <w:rPr>
          <w:rFonts w:ascii="Arial" w:hAnsi="Arial" w:cs="Arial"/>
          <w:sz w:val="24"/>
          <w:szCs w:val="24"/>
        </w:rPr>
        <w:t>4</w:t>
      </w:r>
      <w:r w:rsidR="00281E9B">
        <w:rPr>
          <w:rFonts w:ascii="Arial" w:hAnsi="Arial" w:cs="Arial"/>
          <w:sz w:val="24"/>
          <w:szCs w:val="24"/>
        </w:rPr>
        <w:t>109</w:t>
      </w:r>
      <w:r w:rsidRPr="009B0E73">
        <w:rPr>
          <w:rFonts w:ascii="Arial" w:hAnsi="Arial" w:cs="Arial"/>
          <w:sz w:val="24"/>
          <w:szCs w:val="24"/>
        </w:rPr>
        <w:t xml:space="preserve"> providing</w:t>
      </w:r>
      <w:r w:rsidR="00F82758">
        <w:rPr>
          <w:rFonts w:ascii="Arial" w:hAnsi="Arial" w:cs="Arial"/>
          <w:sz w:val="24"/>
          <w:szCs w:val="24"/>
        </w:rPr>
        <w:t xml:space="preserve"> for adoption of the City's 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 w:rsidRPr="009B0E73">
        <w:rPr>
          <w:rFonts w:ascii="Arial" w:hAnsi="Arial" w:cs="Arial"/>
          <w:sz w:val="24"/>
          <w:szCs w:val="24"/>
        </w:rPr>
        <w:t>-20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3</w:t>
      </w:r>
      <w:r w:rsidRPr="009B0E73">
        <w:rPr>
          <w:rFonts w:ascii="Arial" w:hAnsi="Arial" w:cs="Arial"/>
          <w:sz w:val="24"/>
          <w:szCs w:val="24"/>
        </w:rPr>
        <w:t xml:space="preserve"> budget; and</w:t>
      </w:r>
    </w:p>
    <w:p w14:paraId="2E686A28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 xml:space="preserve">WHEREAS, a budget adjustment is necessary to </w:t>
      </w:r>
      <w:r>
        <w:rPr>
          <w:rFonts w:ascii="Arial" w:hAnsi="Arial" w:cs="Arial"/>
          <w:sz w:val="24"/>
          <w:szCs w:val="24"/>
        </w:rPr>
        <w:t xml:space="preserve">provide for supplemental appropriations in the amounts identified in </w:t>
      </w:r>
      <w:r w:rsidR="00B74D16">
        <w:rPr>
          <w:rFonts w:ascii="Arial" w:hAnsi="Arial" w:cs="Arial"/>
          <w:sz w:val="24"/>
          <w:szCs w:val="24"/>
        </w:rPr>
        <w:t>the attached 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B74D16">
        <w:rPr>
          <w:rFonts w:ascii="Arial" w:hAnsi="Arial" w:cs="Arial"/>
          <w:sz w:val="24"/>
          <w:szCs w:val="24"/>
        </w:rPr>
        <w:t>.</w:t>
      </w:r>
    </w:p>
    <w:p w14:paraId="76BD50C7" w14:textId="77777777" w:rsidR="009B0E73" w:rsidRDefault="009B0E73" w:rsidP="009C7E3B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9B0E73">
        <w:rPr>
          <w:rFonts w:ascii="Arial" w:hAnsi="Arial" w:cs="Arial"/>
          <w:sz w:val="24"/>
          <w:szCs w:val="24"/>
        </w:rPr>
        <w:t>BE IT RESOLVED BY THE CITY OF MELBOURNE, FLORIDA:</w:t>
      </w:r>
    </w:p>
    <w:p w14:paraId="57D0D0BC" w14:textId="637DFD0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1.</w:t>
      </w:r>
      <w:r>
        <w:rPr>
          <w:rFonts w:ascii="Arial" w:hAnsi="Arial" w:cs="Arial"/>
          <w:sz w:val="24"/>
          <w:szCs w:val="24"/>
        </w:rPr>
        <w:t xml:space="preserve">  Th</w:t>
      </w:r>
      <w:r w:rsidR="009C7E3B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>e budget for the fiscal year commencing October 1,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="00F82758">
        <w:rPr>
          <w:rFonts w:ascii="Arial" w:hAnsi="Arial" w:cs="Arial"/>
          <w:sz w:val="24"/>
          <w:szCs w:val="24"/>
        </w:rPr>
        <w:t>20</w:t>
      </w:r>
      <w:r w:rsidR="003F5725">
        <w:rPr>
          <w:rFonts w:ascii="Arial" w:hAnsi="Arial" w:cs="Arial"/>
          <w:sz w:val="24"/>
          <w:szCs w:val="24"/>
        </w:rPr>
        <w:t>2</w:t>
      </w:r>
      <w:r w:rsidR="00281E9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is hereby amended by the amounts identified in </w:t>
      </w:r>
      <w:r w:rsidR="0028400A">
        <w:rPr>
          <w:rFonts w:ascii="Arial" w:hAnsi="Arial" w:cs="Arial"/>
          <w:sz w:val="24"/>
          <w:szCs w:val="24"/>
        </w:rPr>
        <w:t>Exhibit</w:t>
      </w:r>
      <w:r w:rsidR="002549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A.</w:t>
      </w:r>
    </w:p>
    <w:p w14:paraId="00E4B29D" w14:textId="77777777" w:rsidR="009B0E73" w:rsidRDefault="009B0E73" w:rsidP="009C7E3B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2.</w:t>
      </w:r>
      <w:r w:rsidRPr="009B0E73">
        <w:rPr>
          <w:rFonts w:ascii="Arial" w:hAnsi="Arial" w:cs="Arial"/>
          <w:sz w:val="24"/>
          <w:szCs w:val="24"/>
        </w:rPr>
        <w:t xml:space="preserve">  That this resolution shall become effective immediately upon its adoption in accordance with</w:t>
      </w:r>
      <w:r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the Charter of the City of Melbourne.</w:t>
      </w:r>
    </w:p>
    <w:p w14:paraId="60A4DD3E" w14:textId="6AB46578" w:rsidR="00785A18" w:rsidRDefault="009B0E73" w:rsidP="0028400A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C7E3B">
        <w:rPr>
          <w:rFonts w:ascii="Arial" w:hAnsi="Arial" w:cs="Arial"/>
          <w:sz w:val="24"/>
          <w:szCs w:val="24"/>
          <w:u w:val="single"/>
        </w:rPr>
        <w:t>SECTION 3.</w:t>
      </w:r>
      <w:r w:rsidRPr="009B0E73">
        <w:rPr>
          <w:rFonts w:ascii="Arial" w:hAnsi="Arial" w:cs="Arial"/>
          <w:sz w:val="24"/>
          <w:szCs w:val="24"/>
        </w:rPr>
        <w:t xml:space="preserve">  That this resolution </w:t>
      </w:r>
      <w:r w:rsidR="009C7E3B">
        <w:rPr>
          <w:rFonts w:ascii="Arial" w:hAnsi="Arial" w:cs="Arial"/>
          <w:sz w:val="24"/>
          <w:szCs w:val="24"/>
        </w:rPr>
        <w:t>was duly</w:t>
      </w:r>
      <w:r w:rsidRPr="009B0E73">
        <w:rPr>
          <w:rFonts w:ascii="Arial" w:hAnsi="Arial" w:cs="Arial"/>
          <w:sz w:val="24"/>
          <w:szCs w:val="24"/>
        </w:rPr>
        <w:t xml:space="preserve"> adopted at a regular meeting of the City Council on the</w:t>
      </w:r>
      <w:r w:rsidR="00791837">
        <w:rPr>
          <w:rFonts w:ascii="Arial" w:hAnsi="Arial" w:cs="Arial"/>
          <w:sz w:val="24"/>
          <w:szCs w:val="24"/>
        </w:rPr>
        <w:t xml:space="preserve"> </w:t>
      </w:r>
      <w:r w:rsidR="00432EFE">
        <w:rPr>
          <w:rFonts w:ascii="Arial" w:hAnsi="Arial" w:cs="Arial"/>
          <w:sz w:val="24"/>
          <w:szCs w:val="24"/>
        </w:rPr>
        <w:t xml:space="preserve">       </w:t>
      </w:r>
      <w:r w:rsidR="00791837">
        <w:rPr>
          <w:rFonts w:ascii="Arial" w:hAnsi="Arial" w:cs="Arial"/>
          <w:sz w:val="24"/>
          <w:szCs w:val="24"/>
        </w:rPr>
        <w:t xml:space="preserve"> day of </w:t>
      </w:r>
      <w:r w:rsidR="0028400A">
        <w:rPr>
          <w:rFonts w:ascii="Arial" w:hAnsi="Arial" w:cs="Arial"/>
          <w:sz w:val="24"/>
          <w:szCs w:val="24"/>
        </w:rPr>
        <w:tab/>
      </w:r>
      <w:r w:rsidR="0028400A">
        <w:rPr>
          <w:rFonts w:ascii="Arial" w:hAnsi="Arial" w:cs="Arial"/>
          <w:sz w:val="24"/>
          <w:szCs w:val="24"/>
        </w:rPr>
        <w:tab/>
      </w:r>
      <w:r w:rsidR="00791837">
        <w:rPr>
          <w:rFonts w:ascii="Arial" w:hAnsi="Arial" w:cs="Arial"/>
          <w:sz w:val="24"/>
          <w:szCs w:val="24"/>
        </w:rPr>
        <w:t>,</w:t>
      </w:r>
      <w:r w:rsidR="00431C04">
        <w:rPr>
          <w:rFonts w:ascii="Arial" w:hAnsi="Arial" w:cs="Arial"/>
          <w:sz w:val="24"/>
          <w:szCs w:val="24"/>
        </w:rPr>
        <w:t xml:space="preserve"> </w:t>
      </w:r>
      <w:r w:rsidRPr="009B0E73">
        <w:rPr>
          <w:rFonts w:ascii="Arial" w:hAnsi="Arial" w:cs="Arial"/>
          <w:sz w:val="24"/>
          <w:szCs w:val="24"/>
        </w:rPr>
        <w:t>20</w:t>
      </w:r>
      <w:r w:rsidR="00F954A5">
        <w:rPr>
          <w:rFonts w:ascii="Arial" w:hAnsi="Arial" w:cs="Arial"/>
          <w:sz w:val="24"/>
          <w:szCs w:val="24"/>
        </w:rPr>
        <w:t>2</w:t>
      </w:r>
      <w:r w:rsidR="0057660C">
        <w:rPr>
          <w:rFonts w:ascii="Arial" w:hAnsi="Arial" w:cs="Arial"/>
          <w:sz w:val="24"/>
          <w:szCs w:val="24"/>
        </w:rPr>
        <w:t>2</w:t>
      </w:r>
      <w:r w:rsidR="00A61459">
        <w:rPr>
          <w:rFonts w:ascii="Arial" w:hAnsi="Arial" w:cs="Arial"/>
          <w:sz w:val="24"/>
          <w:szCs w:val="24"/>
        </w:rPr>
        <w:t>.</w:t>
      </w:r>
    </w:p>
    <w:p w14:paraId="2FC873CF" w14:textId="77777777" w:rsidR="0028400A" w:rsidRPr="0028400A" w:rsidRDefault="0028400A" w:rsidP="0028400A">
      <w:pPr>
        <w:spacing w:before="1200" w:after="0"/>
        <w:rPr>
          <w:rFonts w:ascii="Arial" w:hAnsi="Arial" w:cs="Arial"/>
          <w:sz w:val="24"/>
          <w:szCs w:val="24"/>
        </w:rPr>
      </w:pPr>
      <w:r w:rsidRPr="0028400A">
        <w:rPr>
          <w:rFonts w:ascii="Arial" w:hAnsi="Arial" w:cs="Arial"/>
          <w:sz w:val="24"/>
          <w:szCs w:val="24"/>
        </w:rPr>
        <w:t xml:space="preserve">BY: </w:t>
      </w:r>
      <w:r w:rsidRPr="0028400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794BC80D" wp14:editId="6B468FC2">
                <wp:extent cx="2743200" cy="635"/>
                <wp:effectExtent l="9525" t="9525" r="9525" b="9525"/>
                <wp:docPr id="2" name="Straight Connector 2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9BAE6F" id="Straight Connector 2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" strokecolor="black [3213]" strokeweight="1pt">
                <w10:anchorlock/>
              </v:line>
            </w:pict>
          </mc:Fallback>
        </mc:AlternateContent>
      </w:r>
    </w:p>
    <w:p w14:paraId="380F9ACD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Alfrey, Mayor</w:t>
      </w:r>
    </w:p>
    <w:p w14:paraId="49B272B4" w14:textId="77777777" w:rsidR="0028400A" w:rsidRDefault="0028400A" w:rsidP="0028400A">
      <w:pPr>
        <w:pStyle w:val="PlainText"/>
        <w:widowControl w:val="0"/>
        <w:spacing w:before="12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ATTEST: </w:t>
      </w:r>
      <w:r>
        <w:rPr>
          <w:noProof/>
        </w:rPr>
        <mc:AlternateContent>
          <mc:Choice Requires="wps">
            <w:drawing>
              <wp:inline distT="0" distB="0" distL="0" distR="0" wp14:anchorId="0D05FB31" wp14:editId="39824810">
                <wp:extent cx="2743200" cy="635"/>
                <wp:effectExtent l="9525" t="9525" r="9525" b="9525"/>
                <wp:docPr id="1" name="Straight Connector 1" descr="&quot; &quot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B78D875" id="Straight Connector 1" o:spid="_x0000_s1026" alt="&quot; 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in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" strokecolor="black [3213]" strokeweight="1pt">
                <w10:anchorlock/>
              </v:line>
            </w:pict>
          </mc:Fallback>
        </mc:AlternateContent>
      </w:r>
    </w:p>
    <w:p w14:paraId="5DE74120" w14:textId="77777777" w:rsidR="0028400A" w:rsidRDefault="0028400A" w:rsidP="0028400A">
      <w:pPr>
        <w:pStyle w:val="PlainText"/>
        <w:widowControl w:val="0"/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Kevin McKeown, City Clerk</w:t>
      </w:r>
    </w:p>
    <w:p w14:paraId="0BBA4B62" w14:textId="77777777" w:rsidR="00B74D16" w:rsidRDefault="00B74D16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</w:p>
    <w:p w14:paraId="04EAB184" w14:textId="77777777" w:rsidR="00B74D16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[CITY SEAL]</w:t>
      </w:r>
    </w:p>
    <w:p w14:paraId="3AA8D04C" w14:textId="77777777" w:rsidR="0028400A" w:rsidRPr="0028400A" w:rsidRDefault="0028400A" w:rsidP="0028400A">
      <w:pPr>
        <w:pStyle w:val="PlainText"/>
        <w:widowControl w:val="0"/>
        <w:spacing w:after="2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Attachment:</w:t>
      </w:r>
      <w:r>
        <w:rPr>
          <w:rFonts w:ascii="Arial" w:hAnsi="Arial"/>
          <w:sz w:val="24"/>
        </w:rPr>
        <w:tab/>
      </w:r>
      <w:r w:rsidR="00B74D16">
        <w:rPr>
          <w:rFonts w:ascii="Arial" w:hAnsi="Arial"/>
          <w:sz w:val="24"/>
        </w:rPr>
        <w:t>Exhibit</w:t>
      </w:r>
      <w:r>
        <w:rPr>
          <w:rFonts w:ascii="Arial" w:hAnsi="Arial"/>
          <w:sz w:val="24"/>
        </w:rPr>
        <w:t xml:space="preserve"> A</w:t>
      </w:r>
    </w:p>
    <w:sectPr w:rsidR="0028400A" w:rsidRPr="0028400A" w:rsidSect="009C7E3B">
      <w:pgSz w:w="12240" w:h="15840"/>
      <w:pgMar w:top="1296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73"/>
    <w:rsid w:val="000227C9"/>
    <w:rsid w:val="0008421A"/>
    <w:rsid w:val="000A3B93"/>
    <w:rsid w:val="001619C3"/>
    <w:rsid w:val="001F6930"/>
    <w:rsid w:val="002549E4"/>
    <w:rsid w:val="00281E9B"/>
    <w:rsid w:val="002823D4"/>
    <w:rsid w:val="0028400A"/>
    <w:rsid w:val="002F4C23"/>
    <w:rsid w:val="003A3D36"/>
    <w:rsid w:val="003A493F"/>
    <w:rsid w:val="003F5725"/>
    <w:rsid w:val="00431C04"/>
    <w:rsid w:val="00432EFE"/>
    <w:rsid w:val="004F1DCD"/>
    <w:rsid w:val="00556FA9"/>
    <w:rsid w:val="0057660C"/>
    <w:rsid w:val="005B3796"/>
    <w:rsid w:val="005D68F9"/>
    <w:rsid w:val="006A3161"/>
    <w:rsid w:val="00703792"/>
    <w:rsid w:val="007067DD"/>
    <w:rsid w:val="007448B9"/>
    <w:rsid w:val="00744D07"/>
    <w:rsid w:val="00766091"/>
    <w:rsid w:val="00785A18"/>
    <w:rsid w:val="00791837"/>
    <w:rsid w:val="007F2D7D"/>
    <w:rsid w:val="00852C80"/>
    <w:rsid w:val="00925409"/>
    <w:rsid w:val="009B0E73"/>
    <w:rsid w:val="009C7E3B"/>
    <w:rsid w:val="009D3158"/>
    <w:rsid w:val="009F4F91"/>
    <w:rsid w:val="00A61459"/>
    <w:rsid w:val="00A806AF"/>
    <w:rsid w:val="00AC7D3C"/>
    <w:rsid w:val="00B74D16"/>
    <w:rsid w:val="00CA7A35"/>
    <w:rsid w:val="00CE0BEE"/>
    <w:rsid w:val="00D66719"/>
    <w:rsid w:val="00F133B8"/>
    <w:rsid w:val="00F82758"/>
    <w:rsid w:val="00F9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D581"/>
  <w15:docId w15:val="{6F25BA41-AAD9-4360-841B-BA0121FF9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7C9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28400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8400A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Melbourne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Swanke</dc:creator>
  <cp:lastModifiedBy>Meighan Alexander</cp:lastModifiedBy>
  <cp:revision>2</cp:revision>
  <cp:lastPrinted>2021-03-26T13:33:00Z</cp:lastPrinted>
  <dcterms:created xsi:type="dcterms:W3CDTF">2022-10-04T16:23:00Z</dcterms:created>
  <dcterms:modified xsi:type="dcterms:W3CDTF">2022-10-04T16:23:00Z</dcterms:modified>
</cp:coreProperties>
</file>